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BF" w:rsidRPr="00E224BF" w:rsidRDefault="00E224BF" w:rsidP="00E224BF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34</w:t>
      </w:r>
    </w:p>
    <w:p w:rsidR="00E224BF" w:rsidRPr="00E224BF" w:rsidRDefault="00E224BF" w:rsidP="00E224BF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VYHLÁŠKA</w:t>
      </w:r>
    </w:p>
    <w:p w:rsidR="00E224BF" w:rsidRPr="00E224BF" w:rsidRDefault="00E224BF" w:rsidP="00E224BF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dne 22. ledna 2016</w:t>
      </w:r>
    </w:p>
    <w:p w:rsidR="00E224BF" w:rsidRPr="00E224BF" w:rsidRDefault="00E224BF" w:rsidP="00E224BF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čištění, kontrole a revizi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ind w:right="307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Ministerstvo vnitra stanoví podle § 101 písm. a) zákona č. 133/1985 Sb., o požární ochraně, ve znění zákona č. 203/1994 Sb., zákona č. 237/2000 Sb. a zákona č. 320/2015 Sb., k provedení § 44 odst. 3, § 45 odst. 2 a § 47 odst. 3. zákona:</w:t>
      </w:r>
    </w:p>
    <w:p w:rsidR="00E224BF" w:rsidRPr="00E224BF" w:rsidRDefault="00E224BF" w:rsidP="00E224B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5" style="width:513.75pt;height:1.5pt" o:hrpct="0" o:hralign="center" o:hrstd="t" o:hrnoshade="t" o:hr="t" fillcolor="#e0e0e0" stroked="f"/>
        </w:pic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Způsob čištění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Čištění spalinové cesty se provádí odstraněním pevných látek, usazenin a nečistot ze spalinové cesty a jejích komponentů a výběrem pevných částí spalin nahromaděných v půdici komínového průduchu a kondenzátů ze spalinové cesty.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Nelze-li spalinovou cestu vyčistit způsobem podle odstavce 1, lze provést čištění komínu odolného proti vyhoření sazí vypalováním. Vypalování komínu smí provádět pouze oprávněná osoba.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Způsob kontroly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Kontrola spalinové cesty se provádí po jejím vyčištění posouzením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toho, zda stav a provedení spalinové cesty v době kontroly odpovídá technickým požadavkům, podle kterých byla spalinová cesta navržena, provedena a bylo zahájeno její užívání,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toho, zda stav a provedení spalinové cesty zajistí, aby za všech provozních podmínek připojených spotřebičů paliv byly spaliny bezpečně odvedeny a rozptýleny do volného ovzduší,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zajištění volného a bezpečného přístupu ke spalinové cestě a k jejím vybíracím, vymetacím, kontrolním, měřicím a čisticím otvorům,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spalinové cesty z hlediska dodržení bezpečných vzdáleností od hořlavých předmětů a stavebních hmot třídy reakce na oheň B až F,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zajištění požární bezpečnosti viditelných a přístupných míst spalinové cesty, zvláště při prostupu spalinové cesty stavebními konstrukcemi, půdním prostorem nebo střechou a vývodů spalin obvodovou stěnou stavby,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jejího stavebně technického stavu a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toho, zda nedošlo k zásadním změnám oproti stavu zjištěnému při minulé kontrole nebo revizi.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Revize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Revize spalinové cesty se provádí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před uvedením nové spalinové cesty do provozu nebo po každé stavební úpravě komínu,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při změně druhu paliva připojeného spotřebiče paliv,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před připojením spotřebiče paliv do nepoužívané spalinové cesty,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před výměnou spotřebiče paliv s výjimkou výměny spotřebiče stejného druhu, typu, provedení a výkonu za podmínky, že způsobilost spalinové cesty je potvrzena zprávou o provedení čištění a kontroly spalinové cesty,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 komínovém požáru, nebo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při vzniku trhlin u používané spalinové cesty, jakož i při důvodném podezření na výskyt trhlin u používané spalinové cesty.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Způsob revize spalinové cesty je uveden v příloze č. 1 k této vyhlášce.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4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Lhůty a vzory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Lhůty čištění a kontrol spalinové cesty jsou uvedeny v příloze č. 2 k této vyhlášce, pokud ověřená dokumentace stavby, posouzení požárního nebezpečí nebo výrobce připojeného spotřebiče paliv nestanoví lhůty kratší.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Vzor písemné zprávy o provedeném čištění a kontrole spalinové cesty je uveden v příloze č. 3 k této vyhlášce.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Vzor písemné zprávy o revizi spalinové cesty je uveden v příloze č. 4 k této vyhlášce.</w:t>
      </w:r>
    </w:p>
    <w:p w:rsidR="00E224BF" w:rsidRPr="00E224BF" w:rsidRDefault="00E224BF" w:rsidP="00E224B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6" style="width:667.5pt;height:1.5pt" o:hrpct="0" o:hralign="center" o:hrstd="t" o:hrnoshade="t" o:hr="t" fillcolor="#e0e0e0" stroked="f"/>
        </w:pic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5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Účinnost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Tato vyhláška nabývá účinnosti dnem jejího vyhlášení.</w:t>
      </w:r>
    </w:p>
    <w:p w:rsidR="00E224BF" w:rsidRPr="00E224BF" w:rsidRDefault="00E224BF" w:rsidP="00E224B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7" style="width:667.5pt;height:1.5pt" o:hrpct="0" o:hralign="center" o:hrstd="t" o:hrnoshade="t" o:hr="t" fillcolor="#e0e0e0" stroked="f"/>
        </w:pic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Ministr: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Chovanec v. r.</w:t>
      </w:r>
    </w:p>
    <w:p w:rsidR="00E224BF" w:rsidRPr="00E224BF" w:rsidRDefault="00E224BF" w:rsidP="00E224B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8" style="width:667.5pt;height:1.5pt" o:hrpct="0" o:hralign="center" o:hrstd="t" o:hrnoshade="t" o:hr="t" fillcolor="#e0e0e0" stroked="f"/>
        </w:pic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1 k vyhlášce č. 34/2016 Sb.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Způsob revize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Revize spalinové cesty se provádí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posouzením shody provedení spalinové cesty s projektovou dokumentací,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ověřením, zda je spalinová cesta opatřena identifikačním štítkem,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posouzením, zda provedení a stav spalinové cesty zajistí, aby za všech provozních podmínek připojeného spotřebiče paliv byly spaliny bezpečně odvedeny a rozptýleny do volného ovzduší,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ověřením, zda je na kompletní spalinovou cestu, případně její jednotlivé komponenty vydáno prohlášení výrobce o stálosti vlastností,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prohlídkou spalinové cesty, při které se kontroluje zejména: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dodržení montážního návodu výrobce spalinové cesty;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vyplnění a pravdivost údajů uvedených na identifikačním štítku;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úplnost a sestavení jednotlivých dílů spalinové cesty;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nedošlo při přepravě, nakládání nebo montáži s jednotlivými díly spalinové cesty k jejich poškození (trhlinky v keramických vložkách, poškozený komínový plášť, poškozená izolace, poškozené těsnící kroužky apod.);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je dodržen požadovaný sklon kouřovodu a jeho polohové vedení zajišťuje plynulé proudění spalin;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jsou na spalinové cestě provedeny a jsou přístupné a funkční veškeré předepsané otvory pro čištění, kontrolu, vymetání, vybírání a měření;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přístup k čištění a kontrole komínu jeho ústím odpovídá normové hodnotě;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jsou správně namontována všechna přídavná zařízení (např. tlumiče hluku, kompenzátory, spalinové klapky, regulátory tahu apod.);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jsou bezpečně namontovány všechny statické prvky zajišťující stabilitu spalinové cesty a konstrukční díly pro ochranu před povětrnostními vlivy a vlivy vnitřního prostředí stavby (např. v prostupu komínového tělesa střešním pláštěm včetně parotěsné zábrany apod.);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10.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nejsou v prostoru, ve kterém je umístěn spotřebič paliv typu B, umístěna podtlaková zařízení, která by mohla negativně ovlivnit funkci odvodu spalin (např. podtlakové ventilátory větracího zařízení, digestoř, krby apod.);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11.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jsou zazděny případně uzavřeny veškeré montážní otvory v komínovém plášti, a zda je zajištěna dilatace komínové vložky v komínovém plášti;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12.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je po celé délce spalinová cesta průchodná a je zachována její vnitřní světlost;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13.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kouřovod nezasahuje v sopouchu do komínového průduchu;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14.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zda ve spojích přetlakového a </w:t>
      </w:r>
      <w:proofErr w:type="spellStart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vysokopřetlakového</w:t>
      </w:r>
      <w:proofErr w:type="spellEnd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komínu nejsou těsnicí elementy uvolněné nebo nevyčnívají ze spoje;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15.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je průchozí zadní větrání případně vzduchový průduch;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16.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jsou dodrženy bezpečné vzdálenosti spalinové cesty od hořlavých předmětů a hořlavých stavebních hmot třídy reakce na oheň B až F;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17.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jsou prostupy viditelných a přístupných míst spalinové cesty stavebními konstrukcemi, půdním prostorem nebo střechou a vývodů spalin obvodovou stěnou stavby v souladu s normovými hodnotami;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18.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je zajištěna požární odolnost spalinové cesty (z vnějšku ven) požadovaná pro konkrétní části budovy, přes které spalinová cesta prochází,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lineárním měřením, kterým se ověřuje: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jsou dodrženy požadavky na vnitřní světlost a vnější velikost spalinové cesty a polohové a výškové vedení spalinové cesty (především účinná a neúčinná výška komínového tělesa, délka svislého kouřovodu s funkcí komínu, účinná výška a délka kouřovodu a vývodu spalin, včetně polohových změn, délka spalinové cesty ve vytápěném a nevytápěném prostoru, osové výšky sopouchů u společného komínu apod.);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je dodržena největší dovolená vzdálenost kotevních prvků na spalinové cestě a největší dovolená výška komínu, svislého kouřovodu s funkcí komínu nebo komínového nástavce nad poslední podporou;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výška ústí komínu, svislého kouřovodu s funkcí komínu případně komínového nástavce odpovídá normovým hodnotám;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je dodržena předepsaná výška svislé části kouřovodu;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5.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zda umístění vývodu spalin na obvodovém plášti objektu odpovídá normovým hodnotám,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ověřením těsnosti spalinové cesty - toto ověření revizní technik spalinových cest provede, jestliže z výsledků předchozí prohlídky pojme podezření, že spalinová cesta vykazuje netěsnosti. V rámci revize spalinové cesty se ověření těsnosti spalinové cesty provede i na žádost objednatele. Ověření těsnosti spalinové cesty se provede: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Kouřovou zkouškou - zkouškou těsnosti kouřem (u </w:t>
      </w:r>
      <w:proofErr w:type="gramStart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komínu</w:t>
      </w:r>
      <w:proofErr w:type="gramEnd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třídy N1 a N2);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Tlakovou zkouškou - zkouškou plynotěsnosti (u </w:t>
      </w:r>
      <w:proofErr w:type="gramStart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komínu</w:t>
      </w:r>
      <w:proofErr w:type="gramEnd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třídy P1, P2, H1, H2). Tlaková zkouška spalinové cesty se provede stlačeným vzduchem nebo inertním plynem při teplotě 20 °C. Zkušební přetlak je 200 Pa u přetlakové spalinové cesty třídy P1 a P2, nebo 5000 Pa u </w:t>
      </w:r>
      <w:proofErr w:type="spellStart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vysokopřetlakových</w:t>
      </w:r>
      <w:proofErr w:type="spellEnd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spalinových cest třídy H1 a H2. Povolený únik je stanoven v ČSN EN 1443,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ověřením funkčnosti spalinové cesty a dostatečnosti přívodu spalovacího vzduchu - toto ověření revizní technik spalinových cest provede, jestliže z výsledků předchozí prohlídky a měření pojme podezření, že spalinová cesta není způsobilá bezpečně odvádět spaliny od připojeného spotřebiče do volného ovzduší. Ověření funkčnosti spalinové cesty a dostatečnosti přívodu spalovacího vzduchu se provede: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uvedením spotřebiče do provozního stavu (pokud je to technicky možné) a následným měřením teploty spalin, komínového tahu, přebytku vzduchu, účinnosti spalování, teploty vzduchu v místě instalace a venkovní teploty vzduchu tak, aby bylo možné ověřit, že spalinová cesta bude funkční za všech provozních podmínek připojeného spotřebiče paliv;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provedením 4 Pa testu (plynná paliva) nebo 8 Pa testu (pevná paliva);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měřením hodnoty CO v místě instalace spotřebiče.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2 k vyhlášce č. 34/2016 Sb.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Lhůty čištění a kontrol spalinové cesty</w:t>
      </w:r>
    </w:p>
    <w:tbl>
      <w:tblPr>
        <w:tblW w:w="120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468"/>
        <w:gridCol w:w="1524"/>
        <w:gridCol w:w="1368"/>
        <w:gridCol w:w="1524"/>
        <w:gridCol w:w="1368"/>
        <w:gridCol w:w="910"/>
      </w:tblGrid>
      <w:tr w:rsidR="00E224BF" w:rsidRPr="00E224BF" w:rsidTr="00E224BF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Výkon připojeného spotřebiče paliv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paliva připojeného spotřebiče paliv</w:t>
            </w:r>
          </w:p>
        </w:tc>
      </w:tr>
      <w:tr w:rsidR="00E224BF" w:rsidRPr="00E224BF" w:rsidTr="00E224B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Pevné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Kapalné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Plynné</w:t>
            </w:r>
          </w:p>
        </w:tc>
      </w:tr>
      <w:tr w:rsidR="00E224BF" w:rsidRPr="00E224BF" w:rsidTr="00E224B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224BF" w:rsidRPr="00E224BF" w:rsidTr="00E224BF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50 kW včetně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Čištění spalinové cesty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× za 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× za rok</w:t>
            </w:r>
          </w:p>
        </w:tc>
      </w:tr>
      <w:tr w:rsidR="00E224BF" w:rsidRPr="00E224BF" w:rsidTr="00E224BF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Kontrola spalinové cesty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× za rok</w:t>
            </w:r>
          </w:p>
        </w:tc>
      </w:tr>
      <w:tr w:rsidR="00E224BF" w:rsidRPr="00E224BF" w:rsidTr="00E224B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 50 kW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Čištění a kontrola spalinové cesty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24BF" w:rsidRPr="00E224BF" w:rsidRDefault="00E224BF" w:rsidP="00E2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24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× za rok</w:t>
            </w:r>
          </w:p>
        </w:tc>
      </w:tr>
    </w:tbl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Vysvětlivky a podmínky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sezónní provoz se považuje provoz spalinové cesty po dobu nepřesahující v součtu 6 měsíců v kalendářním roce.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 jednovrstvého (</w:t>
      </w:r>
      <w:proofErr w:type="spellStart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nevyvložkovaného</w:t>
      </w:r>
      <w:proofErr w:type="spellEnd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zděného komínu pro spotřebiče na plynná paliva se lhůty kontrol a čištění řídí lhůtami kontrol a čištění spalinové cesty určené pro odvod spalin od spotřebiče na pevná paliva.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Při čištění a kontrolách jednou, dvakrát nebo třikrát ročně se tyto činnosti provádí v přiměřených časových odstupech, přičemž mezi jednotlivými čištěními a kontrolami prováděnými dvakrát nebo třikrát ročně nesmí uplynout doba kratší 3 měsíců.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Pojistný (rezervní) komín používaný pro odvod spalin od spotřebiče na pevná paliva v případech, kdy nelze zajistit topení jiným způsobem, se čistí a kontroluje ve stejných lhůtách jako spalinová cesta určená pro odvod spalin od spotřebiče na pevná paliva.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Spalinová cesta pro odvod spalin od spotřebiče na pevná paliva sloužícího k přípravě pokrmů jako poskytované stravovací služby se čistí a kontroluje nejméně jedenkrát za dva měsíce.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6.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 stavbě pro rodinnou rekreaci</w:t>
      </w:r>
      <w:hyperlink r:id="rId4" w:anchor="f5743417" w:history="1">
        <w:r w:rsidRPr="00E224BF">
          <w:rPr>
            <w:rFonts w:ascii="Arial" w:eastAsia="Times New Roman" w:hAnsi="Arial" w:cs="Arial"/>
            <w:b/>
            <w:bCs/>
            <w:color w:val="05507A"/>
            <w:sz w:val="20"/>
            <w:szCs w:val="20"/>
            <w:u w:val="single"/>
            <w:vertAlign w:val="superscript"/>
            <w:lang w:eastAsia="cs-CZ"/>
          </w:rPr>
          <w:t>1</w:t>
        </w:r>
        <w:r w:rsidRPr="00E224BF">
          <w:rPr>
            <w:rFonts w:ascii="Arial" w:eastAsia="Times New Roman" w:hAnsi="Arial" w:cs="Arial"/>
            <w:b/>
            <w:bCs/>
            <w:color w:val="05507A"/>
            <w:sz w:val="20"/>
            <w:szCs w:val="20"/>
            <w:u w:val="single"/>
            <w:lang w:eastAsia="cs-CZ"/>
          </w:rPr>
          <w:t>)</w:t>
        </w:r>
      </w:hyperlink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se čištění provádí nejméně jedenkrát ročně a kontrola nejméně jedenkrát za dva roky.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Spalinovou cestu, na kterou byla při zahájení provozu provedena revize, na kterou je připojen původní spotřebič paliv a která nebyla v provozu od předchozí kontroly a čištění déle, než je doba vyplývající ze lhůt čištění spalinové cesty uvedených v této příloze, není nutné do jejího opětovného uvedení do provozu kontrolovat a čistit; čištění a kontrola spalinové cesty se provedou před opětovným uvedením spotřebiče paliv do provozu.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U nepoužívaného </w:t>
      </w:r>
      <w:proofErr w:type="gramStart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komínu</w:t>
      </w:r>
      <w:proofErr w:type="gramEnd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od kterého je odpojen spotřebič paliv a komínový průduch, byl v sopouchu uzavřen a v ústí uzavřen a zabezpečen proti vnikání dešťových srážek, při zachování funkce větrání, se kontrola a čištění neprovádí.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9.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Spalinová cesta pro odvod spalin od kondenzačního spotřebiče na plynná paliva se čistí a kontroluje nejméně jedenkrát za dva roky.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3 k vyhlášce č. 34/2016 Sb.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Vzor písemné zprávy o provedeném čištění a kontrole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noProof/>
          <w:color w:val="05507A"/>
          <w:sz w:val="20"/>
          <w:szCs w:val="20"/>
          <w:lang w:eastAsia="cs-CZ"/>
        </w:rPr>
        <w:drawing>
          <wp:inline distT="0" distB="0" distL="0" distR="0">
            <wp:extent cx="952500" cy="1371600"/>
            <wp:effectExtent l="0" t="0" r="0" b="0"/>
            <wp:docPr id="2" name="Obrázek 2" descr="Vzor písemné zprávy o provedeném čištění a kontrole spalinové cesty">
              <a:hlinkClick xmlns:a="http://schemas.openxmlformats.org/drawingml/2006/main" r:id="rId5" tgtFrame="&quot;_blank&quot;" tooltip="&quot;Vzor písemné zprávy o provedeném čištění a kontrole spalinové ces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zor písemné zprávy o provedeném čištění a kontrole spalinové cesty">
                      <a:hlinkClick r:id="rId5" tgtFrame="&quot;_blank&quot;" tooltip="&quot;Vzor písemné zprávy o provedeném čištění a kontrole spalinové ces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4 k vyhlášce č. 34/2016 Sb.</w:t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Vzor písemné zprávy o revizi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noProof/>
          <w:color w:val="05507A"/>
          <w:sz w:val="20"/>
          <w:szCs w:val="20"/>
          <w:lang w:eastAsia="cs-CZ"/>
        </w:rPr>
        <w:drawing>
          <wp:inline distT="0" distB="0" distL="0" distR="0">
            <wp:extent cx="952500" cy="1457325"/>
            <wp:effectExtent l="0" t="0" r="0" b="9525"/>
            <wp:docPr id="1" name="Obrázek 1" descr="Vzor písemné zprávy o revizi spalinové cesty">
              <a:hlinkClick xmlns:a="http://schemas.openxmlformats.org/drawingml/2006/main" r:id="rId7" tgtFrame="&quot;_blank&quot;" tooltip="&quot;Vzor písemné zprávy o revizi spalinové ces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zor písemné zprávy o revizi spalinové cesty">
                      <a:hlinkClick r:id="rId7" tgtFrame="&quot;_blank&quot;" tooltip="&quot;Vzor písemné zprávy o revizi spalinové ces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BF" w:rsidRPr="00E224BF" w:rsidRDefault="00E224BF" w:rsidP="00E224BF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8A8F8"/>
          <w:lang w:eastAsia="cs-CZ"/>
        </w:rPr>
        <w:t>Technický protokol revize spalinové cesty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Projektová dokumentace - popíše se, zda byla nebo nebyla předložena projektová dokumentace spalinové cesty a zda její provedení odpovídá projektové dokumentaci, případně se popíší změny.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stavby - o jakou budovu se jedná, počet podlaží, zda je podsklepená, typ střechy.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připojeného spotřebiče paliv - uvede se druh, typ, provedení, určení a výkon připojeného spotřebiče paliv.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Popis kouřovodu - samostatný, společný, materiál, světlý rozměr, délka, výška svislé části, izolace, počet kolen, úhly, kontrolní/čistící/měřící otvory, sklon, těsnost, kotvení, redukce.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Popis komínu - druh (individuální, dodatečně </w:t>
      </w:r>
      <w:proofErr w:type="spellStart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vložkovaný</w:t>
      </w:r>
      <w:proofErr w:type="spellEnd"/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systémový) - zda je proveden podle montážního návodu výrobce, počet vrstev, tvar průduchu, poměr stran, průměr a materiál komínové vložky a komínového pláště, průměr sopouchu, tloušťka a typ izolace, rozměry komínového pláště, úhyby (počet, sklon), výšky (celková, účinná, neúčinná), výška nad střechou nebo nad hřebenem, komínový nástavec a komínová hlavice (materiál, výška, provedení).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Zhotovitel konstrukce spalinové cesty - název, sídlo a IČ.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Zatřídění spalinových cest podle ČSN EN.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Umístění identifikačního štítku.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Výpočet spalinové cesty - přílohou technického protokolu je výpočet spalinové cesty, nebo kopie diagramu výrobce posuzovaného systémového komínu, kterým se ověřily rozměry spalinové cesty - účinná výška a vnitřní světlost. U spalinových cest určených pro spotřebiče na plynná paliva v provedení „C“ lze k ověření velikosti spalinové cesty použít technické podklady výrobce spotřebiče paliv.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Bezpečná vzdálenost od hořlavých látek - popíše se vzdálenost hořlavých látek a stavebních konstrukcí třídy reakce na oheň B až F od vnějšího líce spalinové cesty.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Požární bezpečnost stavby - popíše se provedení konstrukce spalinové cesty včetně prostupů stavebními konstrukcemi, provedení stropů, podlah pod dvířky, u krbů odvětrání teplovzdušné komory, lapače jisker apod.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Bezpečnost práce - popíše se přístup k otvorům pro čištění, vymetání, vybírání, kontroly a měření, žebříky, komínové lávky, zábradlí atd.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Přívod spalovacího vzduchu - uvede se informativně s odkazem na projektovou dokumentaci a popíše se skutečné provedení.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Odsávací elektrické ventilátory, digestoře - ověří se, zda nejsou nainstalována zařízení, která by mohla negativně ovlivnit požární bezpečnost a provozuschopnost spalinové cesty, zejména obrácením komínového tahu.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Zkouška těsnosti spalinové cesty (v případě, že byla provedena) - uvede se výsledek zkoušky těsnosti spalinové cesty.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P.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Doplňující podklady, fotodokumentace, poznámky - uvedou se zjištěné údaje při měření na spalinové cestě, počet nebo seznam obrázků a další údaje upřesňující nebo doplňující technický protokol.</w:t>
      </w:r>
    </w:p>
    <w:p w:rsidR="00E224BF" w:rsidRPr="00E224BF" w:rsidRDefault="00E224BF" w:rsidP="00E224BF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70707"/>
          <w:sz w:val="21"/>
          <w:szCs w:val="21"/>
          <w:lang w:eastAsia="cs-CZ"/>
        </w:rPr>
        <w:t>Poznámky pod čarou</w:t>
      </w:r>
    </w:p>
    <w:p w:rsidR="00E224BF" w:rsidRPr="00E224BF" w:rsidRDefault="00E224BF" w:rsidP="00E22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1</w:t>
      </w:r>
      <w:r w:rsidRPr="00E224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)</w:t>
      </w:r>
      <w:r w:rsidRPr="00E224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§ 2 písm. b) vyhlášky č. 501/2006 Sb., o obecných požadavcích na využívání území.</w:t>
      </w:r>
    </w:p>
    <w:p w:rsidR="003E1063" w:rsidRDefault="003E1063">
      <w:bookmarkStart w:id="0" w:name="_GoBack"/>
      <w:bookmarkEnd w:id="0"/>
    </w:p>
    <w:sectPr w:rsidR="003E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BF"/>
    <w:rsid w:val="003E1063"/>
    <w:rsid w:val="00E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907D-3B45-49BA-ABE6-DB4659F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2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22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24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24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1">
    <w:name w:val="l1"/>
    <w:basedOn w:val="Normln"/>
    <w:rsid w:val="00E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E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224BF"/>
    <w:rPr>
      <w:i/>
      <w:iCs/>
    </w:rPr>
  </w:style>
  <w:style w:type="paragraph" w:customStyle="1" w:styleId="l3">
    <w:name w:val="l3"/>
    <w:basedOn w:val="Normln"/>
    <w:rsid w:val="00E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E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2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140">
          <w:marLeft w:val="0"/>
          <w:marRight w:val="30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disk/cs/file/2016/2016c013z0034p004u0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zakonyprolidi.cz/disk/cs/file/2016/2016c013z0034p003u00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onyprolidi.cz/cs/2016-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2065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2019-08-18T20:14:00Z</dcterms:created>
  <dcterms:modified xsi:type="dcterms:W3CDTF">2019-08-18T20:18:00Z</dcterms:modified>
</cp:coreProperties>
</file>